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0B2" w:rsidRDefault="00DC4F37" w:rsidP="00CE6DC6">
      <w:pPr>
        <w:jc w:val="right"/>
        <w:rPr>
          <w:rFonts w:ascii="Arial" w:hAnsi="Arial" w:cs="Arial"/>
        </w:rPr>
      </w:pPr>
      <w:r w:rsidRPr="00CE6DC6">
        <w:rPr>
          <w:rFonts w:ascii="Arial" w:hAnsi="Arial" w:cs="Arial"/>
        </w:rPr>
        <w:t>C</w:t>
      </w:r>
      <w:r w:rsidR="00884F0A" w:rsidRPr="00CE6DC6">
        <w:rPr>
          <w:rFonts w:ascii="Arial" w:hAnsi="Arial" w:cs="Arial"/>
        </w:rPr>
        <w:t>iudad de México;</w:t>
      </w:r>
      <w:r w:rsidR="008B00B2" w:rsidRPr="00CE6DC6">
        <w:rPr>
          <w:rFonts w:ascii="Arial" w:hAnsi="Arial" w:cs="Arial"/>
        </w:rPr>
        <w:t xml:space="preserve"> a __ de ____________ de 201</w:t>
      </w:r>
      <w:r w:rsidR="00CE6DC6">
        <w:rPr>
          <w:rFonts w:ascii="Arial" w:hAnsi="Arial" w:cs="Arial"/>
        </w:rPr>
        <w:t>8</w:t>
      </w:r>
    </w:p>
    <w:p w:rsidR="00CE6DC6" w:rsidRPr="00CE6DC6" w:rsidRDefault="00CE6DC6" w:rsidP="00CE6DC6">
      <w:pPr>
        <w:jc w:val="right"/>
        <w:rPr>
          <w:rFonts w:ascii="Arial" w:hAnsi="Arial" w:cs="Arial"/>
        </w:rPr>
      </w:pPr>
    </w:p>
    <w:p w:rsidR="008B00B2" w:rsidRPr="00CE6DC6" w:rsidRDefault="008B00B2" w:rsidP="008B00B2">
      <w:pPr>
        <w:jc w:val="center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>CARTA COMPROMISO</w:t>
      </w:r>
    </w:p>
    <w:p w:rsidR="00AE2A00" w:rsidRPr="00CE6DC6" w:rsidRDefault="00AE2A00" w:rsidP="008B00B2">
      <w:pPr>
        <w:jc w:val="center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>(Anexo 3)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CE6DC6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 xml:space="preserve">DIRECCIÓN GENERAL DEL INSTITUTO DE ASISTENCIA E INTEGRACIÓN SOCIAL </w:t>
      </w:r>
    </w:p>
    <w:p w:rsidR="008B00B2" w:rsidRPr="00CE6DC6" w:rsidRDefault="008B00B2" w:rsidP="00CE6DC6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 xml:space="preserve">PROGRAMA FINANCIAMIENTO PARA LA ASISTENCIA E INTEGRACIÓN SOCIAL </w:t>
      </w:r>
    </w:p>
    <w:p w:rsidR="008B00B2" w:rsidRPr="00CE6DC6" w:rsidRDefault="008B00B2" w:rsidP="00CE6DC6">
      <w:pPr>
        <w:jc w:val="both"/>
        <w:rPr>
          <w:rFonts w:ascii="Arial" w:hAnsi="Arial" w:cs="Arial"/>
          <w:b/>
          <w:spacing w:val="20"/>
        </w:rPr>
      </w:pPr>
      <w:r w:rsidRPr="00CE6DC6">
        <w:rPr>
          <w:rFonts w:ascii="Arial" w:hAnsi="Arial" w:cs="Arial"/>
          <w:b/>
          <w:spacing w:val="20"/>
        </w:rPr>
        <w:t>Presente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>Como Institución beneficiaria del Programa Financiamiento para la Asistencia e Integración Social (PROFAIS) 201</w:t>
      </w:r>
      <w:r w:rsidR="00CE6DC6">
        <w:rPr>
          <w:rFonts w:ascii="Arial" w:hAnsi="Arial" w:cs="Arial"/>
        </w:rPr>
        <w:t>8</w:t>
      </w:r>
      <w:r w:rsidR="00D437AA">
        <w:rPr>
          <w:rFonts w:ascii="Arial" w:hAnsi="Arial" w:cs="Arial"/>
        </w:rPr>
        <w:t xml:space="preserve"> he</w:t>
      </w:r>
      <w:r w:rsidRPr="00CE6DC6">
        <w:rPr>
          <w:rFonts w:ascii="Arial" w:hAnsi="Arial" w:cs="Arial"/>
        </w:rPr>
        <w:t xml:space="preserve"> adquirido derechos y obligaciones que se deberán cumplir en tiempo y forma conforme a los lineamientos establecidos en las Reglas de Operación del Programa</w:t>
      </w:r>
      <w:r w:rsidR="00CE6DC6">
        <w:rPr>
          <w:rFonts w:ascii="Arial" w:hAnsi="Arial" w:cs="Arial"/>
        </w:rPr>
        <w:t xml:space="preserve">, así como en la Convocatoria. </w:t>
      </w:r>
      <w:r w:rsidR="00D437AA">
        <w:rPr>
          <w:rFonts w:ascii="Arial" w:hAnsi="Arial" w:cs="Arial"/>
        </w:rPr>
        <w:t>Por tal motivo, me</w:t>
      </w:r>
      <w:r w:rsidRPr="00CE6DC6">
        <w:rPr>
          <w:rFonts w:ascii="Arial" w:hAnsi="Arial" w:cs="Arial"/>
        </w:rPr>
        <w:t xml:space="preserve"> comprometemos a acatar las siguientes indicaciones: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>1. Comprobación de recursos financieros asignados por el programa y entrega</w:t>
      </w:r>
      <w:r w:rsidR="00CE6DC6">
        <w:rPr>
          <w:rFonts w:ascii="Arial" w:hAnsi="Arial" w:cs="Arial"/>
          <w:b/>
        </w:rPr>
        <w:t xml:space="preserve"> de avances de metas por etapa.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FD4033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 xml:space="preserve">Me comprometo a presentar puntualmente la comprobación cualitativa, cuantitativa y final del PROFAIS, en las dos fases contempladas para tal fin. La primera etapa de comprobación comprende del </w:t>
      </w:r>
      <w:r w:rsidR="00D437AA">
        <w:rPr>
          <w:rFonts w:ascii="Arial" w:hAnsi="Arial" w:cs="Arial"/>
          <w:b/>
          <w:i/>
        </w:rPr>
        <w:t>1 al 21</w:t>
      </w:r>
      <w:r w:rsidRPr="00CE6DC6">
        <w:rPr>
          <w:rFonts w:ascii="Arial" w:hAnsi="Arial" w:cs="Arial"/>
          <w:b/>
          <w:i/>
        </w:rPr>
        <w:t xml:space="preserve"> de agosto de 201</w:t>
      </w:r>
      <w:r w:rsidR="00CE6DC6">
        <w:rPr>
          <w:rFonts w:ascii="Arial" w:hAnsi="Arial" w:cs="Arial"/>
          <w:b/>
          <w:i/>
        </w:rPr>
        <w:t>8</w:t>
      </w:r>
      <w:r w:rsidRPr="00CE6DC6">
        <w:rPr>
          <w:rFonts w:ascii="Arial" w:hAnsi="Arial" w:cs="Arial"/>
          <w:b/>
          <w:i/>
        </w:rPr>
        <w:t xml:space="preserve">. </w:t>
      </w:r>
      <w:r w:rsidRPr="00CE6DC6">
        <w:rPr>
          <w:rFonts w:ascii="Arial" w:hAnsi="Arial" w:cs="Arial"/>
        </w:rPr>
        <w:t xml:space="preserve">La segunda comprobación se entregará conjuntamente al </w:t>
      </w:r>
      <w:r w:rsidRPr="00CE6DC6">
        <w:rPr>
          <w:rFonts w:ascii="Arial" w:hAnsi="Arial" w:cs="Arial"/>
          <w:b/>
          <w:i/>
        </w:rPr>
        <w:t>Informe Final</w:t>
      </w:r>
      <w:r w:rsidRPr="00CE6DC6">
        <w:rPr>
          <w:rFonts w:ascii="Arial" w:hAnsi="Arial" w:cs="Arial"/>
        </w:rPr>
        <w:t xml:space="preserve"> en el periodo del </w:t>
      </w:r>
      <w:r w:rsidR="00D437AA">
        <w:rPr>
          <w:rFonts w:ascii="Arial" w:hAnsi="Arial" w:cs="Arial"/>
          <w:b/>
          <w:i/>
        </w:rPr>
        <w:t>3 al 21</w:t>
      </w:r>
      <w:r w:rsidRPr="00CE6DC6">
        <w:rPr>
          <w:rFonts w:ascii="Arial" w:hAnsi="Arial" w:cs="Arial"/>
          <w:b/>
          <w:i/>
        </w:rPr>
        <w:t xml:space="preserve"> de diciembre del 201</w:t>
      </w:r>
      <w:r w:rsidR="00CE6DC6">
        <w:rPr>
          <w:rFonts w:ascii="Arial" w:hAnsi="Arial" w:cs="Arial"/>
          <w:b/>
          <w:i/>
        </w:rPr>
        <w:t>8</w:t>
      </w:r>
      <w:r w:rsidRPr="00CE6DC6">
        <w:rPr>
          <w:rFonts w:ascii="Arial" w:hAnsi="Arial" w:cs="Arial"/>
        </w:rPr>
        <w:t>, en la Dirección General del Instituto de Asistencia e Integración Social, ubicada en Diagonal 20 de Noviembre No. 294, 1er piso, Colonia Obrera, C.P. 06800, Delegación Cuauhtémoc, de lunes a</w:t>
      </w:r>
      <w:r w:rsidR="00FD4033" w:rsidRPr="00CE6DC6">
        <w:rPr>
          <w:rFonts w:ascii="Arial" w:hAnsi="Arial" w:cs="Arial"/>
        </w:rPr>
        <w:t xml:space="preserve"> jueves de 9:00 a 17:00</w:t>
      </w:r>
      <w:r w:rsidR="00CE6DC6">
        <w:rPr>
          <w:rFonts w:ascii="Arial" w:hAnsi="Arial" w:cs="Arial"/>
        </w:rPr>
        <w:t xml:space="preserve"> </w:t>
      </w:r>
      <w:r w:rsidR="00FD4033" w:rsidRPr="00CE6DC6">
        <w:rPr>
          <w:rFonts w:ascii="Arial" w:hAnsi="Arial" w:cs="Arial"/>
        </w:rPr>
        <w:t xml:space="preserve">y los viernes de 9:00 a </w:t>
      </w:r>
      <w:r w:rsidRPr="00CE6DC6">
        <w:rPr>
          <w:rFonts w:ascii="Arial" w:hAnsi="Arial" w:cs="Arial"/>
        </w:rPr>
        <w:t>1</w:t>
      </w:r>
      <w:r w:rsidR="00FD4033" w:rsidRPr="00CE6DC6">
        <w:rPr>
          <w:rFonts w:ascii="Arial" w:hAnsi="Arial" w:cs="Arial"/>
        </w:rPr>
        <w:t>5</w:t>
      </w:r>
      <w:r w:rsidRPr="00CE6DC6">
        <w:rPr>
          <w:rFonts w:ascii="Arial" w:hAnsi="Arial" w:cs="Arial"/>
        </w:rPr>
        <w:t>:00</w:t>
      </w:r>
      <w:r w:rsidR="00FD4033" w:rsidRPr="00CE6DC6">
        <w:rPr>
          <w:rFonts w:ascii="Arial" w:hAnsi="Arial" w:cs="Arial"/>
        </w:rPr>
        <w:t>.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 xml:space="preserve">En estos periodos, se reportarán los avances de las metas programadas en el proyecto financiado y se anexará </w:t>
      </w:r>
      <w:r w:rsidRPr="00CE6DC6">
        <w:rPr>
          <w:rFonts w:ascii="Arial" w:hAnsi="Arial" w:cs="Arial"/>
          <w:b/>
        </w:rPr>
        <w:t>el padrón</w:t>
      </w:r>
      <w:r w:rsidRPr="00CE6DC6">
        <w:rPr>
          <w:rFonts w:ascii="Arial" w:hAnsi="Arial" w:cs="Arial"/>
        </w:rPr>
        <w:t xml:space="preserve"> de </w:t>
      </w:r>
      <w:r w:rsidR="00FD4033" w:rsidRPr="00CE6DC6">
        <w:rPr>
          <w:rFonts w:ascii="Arial" w:hAnsi="Arial" w:cs="Arial"/>
        </w:rPr>
        <w:t xml:space="preserve">personas </w:t>
      </w:r>
      <w:r w:rsidRPr="00CE6DC6">
        <w:rPr>
          <w:rFonts w:ascii="Arial" w:hAnsi="Arial" w:cs="Arial"/>
        </w:rPr>
        <w:t>beneficiari</w:t>
      </w:r>
      <w:r w:rsidR="00FD4033" w:rsidRPr="00CE6DC6">
        <w:rPr>
          <w:rFonts w:ascii="Arial" w:hAnsi="Arial" w:cs="Arial"/>
        </w:rPr>
        <w:t>a</w:t>
      </w:r>
      <w:r w:rsidRPr="00CE6DC6">
        <w:rPr>
          <w:rFonts w:ascii="Arial" w:hAnsi="Arial" w:cs="Arial"/>
        </w:rPr>
        <w:t>s por etapa, explicitando el tipo de</w:t>
      </w:r>
      <w:r w:rsidR="00FD4033" w:rsidRPr="00CE6DC6">
        <w:rPr>
          <w:rFonts w:ascii="Arial" w:hAnsi="Arial" w:cs="Arial"/>
        </w:rPr>
        <w:t xml:space="preserve"> bienes y</w:t>
      </w:r>
      <w:r w:rsidRPr="00CE6DC6">
        <w:rPr>
          <w:rFonts w:ascii="Arial" w:hAnsi="Arial" w:cs="Arial"/>
        </w:rPr>
        <w:t xml:space="preserve"> servicio</w:t>
      </w:r>
      <w:r w:rsidR="001A68BC">
        <w:rPr>
          <w:rFonts w:ascii="Arial" w:hAnsi="Arial" w:cs="Arial"/>
        </w:rPr>
        <w:t>s</w:t>
      </w:r>
      <w:r w:rsidRPr="00CE6DC6">
        <w:rPr>
          <w:rFonts w:ascii="Arial" w:hAnsi="Arial" w:cs="Arial"/>
        </w:rPr>
        <w:t xml:space="preserve"> proporcionado</w:t>
      </w:r>
      <w:r w:rsidR="001A68BC">
        <w:rPr>
          <w:rFonts w:ascii="Arial" w:hAnsi="Arial" w:cs="Arial"/>
        </w:rPr>
        <w:t>s</w:t>
      </w:r>
      <w:r w:rsidRPr="00CE6DC6">
        <w:rPr>
          <w:rFonts w:ascii="Arial" w:hAnsi="Arial" w:cs="Arial"/>
        </w:rPr>
        <w:t>, el cual en todos los casos deberá ser en beneficio de</w:t>
      </w:r>
      <w:r w:rsidR="00FD4033" w:rsidRPr="00CE6DC6">
        <w:rPr>
          <w:rFonts w:ascii="Arial" w:hAnsi="Arial" w:cs="Arial"/>
        </w:rPr>
        <w:t xml:space="preserve"> las y</w:t>
      </w:r>
      <w:r w:rsidRPr="00CE6DC6">
        <w:rPr>
          <w:rFonts w:ascii="Arial" w:hAnsi="Arial" w:cs="Arial"/>
        </w:rPr>
        <w:t xml:space="preserve"> los habitantes de la Ciudad de México.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>Es requisito indispensable apegarse estrictamente a los ru</w:t>
      </w:r>
      <w:r w:rsidR="005C61AA">
        <w:rPr>
          <w:rFonts w:ascii="Arial" w:hAnsi="Arial" w:cs="Arial"/>
          <w:b/>
        </w:rPr>
        <w:t xml:space="preserve">bros y montos autorizados </w:t>
      </w:r>
      <w:r w:rsidRPr="00CE6DC6">
        <w:rPr>
          <w:rFonts w:ascii="Arial" w:hAnsi="Arial" w:cs="Arial"/>
          <w:b/>
        </w:rPr>
        <w:t>para los cuales se solicitó el recurso.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>Asimismo, deberá apegarse a la Ley de Desarrollo Social para el Distrito Federal, artículo 38 que dice: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CE6DC6">
      <w:pPr>
        <w:ind w:left="567" w:right="616"/>
        <w:jc w:val="both"/>
        <w:rPr>
          <w:rFonts w:ascii="Arial" w:hAnsi="Arial" w:cs="Arial"/>
          <w:i/>
        </w:rPr>
      </w:pPr>
      <w:r w:rsidRPr="00CE6DC6">
        <w:rPr>
          <w:rFonts w:ascii="Arial" w:hAnsi="Arial" w:cs="Arial"/>
          <w:i/>
        </w:rPr>
        <w:t>“Este programa es de carácter público, no es patrocinado ni promovido por partido político alguno y sus recursos provienen de los impuestos que pagan</w:t>
      </w:r>
      <w:r w:rsidR="001A68BC">
        <w:rPr>
          <w:rFonts w:ascii="Arial" w:hAnsi="Arial" w:cs="Arial"/>
          <w:i/>
        </w:rPr>
        <w:t xml:space="preserve"> todas y</w:t>
      </w:r>
      <w:r w:rsidRPr="00CE6DC6">
        <w:rPr>
          <w:rFonts w:ascii="Arial" w:hAnsi="Arial" w:cs="Arial"/>
          <w:i/>
        </w:rPr>
        <w:t xml:space="preserve"> todos los contribuyentes. Está prohibido el uso de este programa con fines políticos, electorales, de lucro y otros distintos a los establecidos.</w:t>
      </w:r>
      <w:r w:rsidR="00CE6DC6">
        <w:rPr>
          <w:rFonts w:ascii="Arial" w:hAnsi="Arial" w:cs="Arial"/>
          <w:i/>
        </w:rPr>
        <w:t xml:space="preserve"> </w:t>
      </w:r>
      <w:r w:rsidRPr="00CE6DC6">
        <w:rPr>
          <w:rFonts w:ascii="Arial" w:hAnsi="Arial" w:cs="Arial"/>
          <w:i/>
        </w:rPr>
        <w:t xml:space="preserve">Quien haga uso indebido de los recursos de este programa en </w:t>
      </w:r>
      <w:r w:rsidR="00DC4F37" w:rsidRPr="00CE6DC6">
        <w:rPr>
          <w:rFonts w:ascii="Arial" w:hAnsi="Arial" w:cs="Arial"/>
          <w:i/>
        </w:rPr>
        <w:t>la Ciudad de México</w:t>
      </w:r>
      <w:r w:rsidRPr="00CE6DC6">
        <w:rPr>
          <w:rFonts w:ascii="Arial" w:hAnsi="Arial" w:cs="Arial"/>
          <w:i/>
        </w:rPr>
        <w:t>, será sancionado de acuerdo con la ley aplicable y ante la autoridad competente”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 xml:space="preserve">En </w:t>
      </w:r>
      <w:r w:rsidR="001A68BC">
        <w:rPr>
          <w:rFonts w:ascii="Arial" w:hAnsi="Arial" w:cs="Arial"/>
        </w:rPr>
        <w:t xml:space="preserve">el caso de artículos, equipos </w:t>
      </w:r>
      <w:r w:rsidRPr="00CE6DC6">
        <w:rPr>
          <w:rFonts w:ascii="Arial" w:hAnsi="Arial" w:cs="Arial"/>
        </w:rPr>
        <w:t xml:space="preserve">o bienes adquiridos con recursos del programa, serán etiquetados con la siguiente leyenda: </w:t>
      </w:r>
      <w:r w:rsidRPr="00CE6DC6">
        <w:rPr>
          <w:rFonts w:ascii="Arial" w:hAnsi="Arial" w:cs="Arial"/>
          <w:b/>
          <w:i/>
        </w:rPr>
        <w:t xml:space="preserve">“Este equipo fue adquirido en el marco del Programa Financiamiento para la Asistencia e Integración Social </w:t>
      </w:r>
      <w:r w:rsidR="00DC4F37" w:rsidRPr="00CE6DC6">
        <w:rPr>
          <w:rFonts w:ascii="Arial" w:hAnsi="Arial" w:cs="Arial"/>
          <w:b/>
          <w:i/>
        </w:rPr>
        <w:t xml:space="preserve">de la Ciudad de México </w:t>
      </w:r>
      <w:r w:rsidRPr="00CE6DC6">
        <w:rPr>
          <w:rFonts w:ascii="Arial" w:hAnsi="Arial" w:cs="Arial"/>
          <w:b/>
          <w:i/>
        </w:rPr>
        <w:t>(PROFAIS) 201</w:t>
      </w:r>
      <w:r w:rsidR="00CE6DC6">
        <w:rPr>
          <w:rFonts w:ascii="Arial" w:hAnsi="Arial" w:cs="Arial"/>
          <w:b/>
          <w:i/>
        </w:rPr>
        <w:t>8</w:t>
      </w:r>
      <w:r w:rsidRPr="00CE6DC6">
        <w:rPr>
          <w:rFonts w:ascii="Arial" w:hAnsi="Arial" w:cs="Arial"/>
          <w:b/>
          <w:i/>
        </w:rPr>
        <w:t>”.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>En materia de alimentos, así como</w:t>
      </w:r>
      <w:r w:rsidR="001D5384" w:rsidRPr="00CE6DC6">
        <w:rPr>
          <w:rFonts w:ascii="Arial" w:hAnsi="Arial" w:cs="Arial"/>
        </w:rPr>
        <w:t xml:space="preserve"> de servicios sociales</w:t>
      </w:r>
      <w:r w:rsidRPr="00CE6DC6">
        <w:rPr>
          <w:rFonts w:ascii="Arial" w:hAnsi="Arial" w:cs="Arial"/>
        </w:rPr>
        <w:t xml:space="preserve"> que se presten en la Institución beneficiada gracias a este programa, deber</w:t>
      </w:r>
      <w:r w:rsidR="00FD4033" w:rsidRPr="00CE6DC6">
        <w:rPr>
          <w:rFonts w:ascii="Arial" w:hAnsi="Arial" w:cs="Arial"/>
        </w:rPr>
        <w:t>á hacerse del conocimiento de la</w:t>
      </w:r>
      <w:r w:rsidRPr="00CE6DC6">
        <w:rPr>
          <w:rFonts w:ascii="Arial" w:hAnsi="Arial" w:cs="Arial"/>
        </w:rPr>
        <w:t xml:space="preserve">s </w:t>
      </w:r>
      <w:r w:rsidR="00FD4033" w:rsidRPr="00CE6DC6">
        <w:rPr>
          <w:rFonts w:ascii="Arial" w:hAnsi="Arial" w:cs="Arial"/>
        </w:rPr>
        <w:t>personas beneficiarias o usuaria</w:t>
      </w:r>
      <w:r w:rsidR="00CE6DC6">
        <w:rPr>
          <w:rFonts w:ascii="Arial" w:hAnsi="Arial" w:cs="Arial"/>
        </w:rPr>
        <w:t xml:space="preserve">s que dicho bien </w:t>
      </w:r>
      <w:r w:rsidRPr="00CE6DC6">
        <w:rPr>
          <w:rFonts w:ascii="Arial" w:hAnsi="Arial" w:cs="Arial"/>
        </w:rPr>
        <w:t xml:space="preserve">o servicio es </w:t>
      </w:r>
      <w:r w:rsidR="00CA4D05">
        <w:rPr>
          <w:rFonts w:ascii="Arial" w:hAnsi="Arial" w:cs="Arial"/>
        </w:rPr>
        <w:t>otorgado</w:t>
      </w:r>
      <w:r w:rsidR="00FD4033" w:rsidRPr="00CE6DC6">
        <w:rPr>
          <w:rFonts w:ascii="Arial" w:hAnsi="Arial" w:cs="Arial"/>
        </w:rPr>
        <w:t xml:space="preserve"> en el marco del Programa</w:t>
      </w:r>
      <w:r w:rsidRPr="00CE6DC6">
        <w:rPr>
          <w:rFonts w:ascii="Arial" w:hAnsi="Arial" w:cs="Arial"/>
        </w:rPr>
        <w:t xml:space="preserve"> Financiamiento para la Asistencia e Integración Social (PROFAIS) 201</w:t>
      </w:r>
      <w:r w:rsidR="00CE6DC6">
        <w:rPr>
          <w:rFonts w:ascii="Arial" w:hAnsi="Arial" w:cs="Arial"/>
        </w:rPr>
        <w:t>8</w:t>
      </w:r>
      <w:r w:rsidRPr="00CE6DC6">
        <w:rPr>
          <w:rFonts w:ascii="Arial" w:hAnsi="Arial" w:cs="Arial"/>
        </w:rPr>
        <w:t>.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>2.- Transparencia de los recursos asignados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pStyle w:val="Default"/>
        <w:jc w:val="both"/>
        <w:rPr>
          <w:color w:val="auto"/>
        </w:rPr>
      </w:pPr>
      <w:r w:rsidRPr="00CE6DC6">
        <w:rPr>
          <w:color w:val="auto"/>
        </w:rPr>
        <w:t xml:space="preserve">La Institución se compromete a entregar al área operativa del Programa, toda la información relativa a los </w:t>
      </w:r>
      <w:r w:rsidR="00FD4033" w:rsidRPr="00CE6DC6">
        <w:rPr>
          <w:color w:val="auto"/>
        </w:rPr>
        <w:t xml:space="preserve">bienes, </w:t>
      </w:r>
      <w:r w:rsidR="00CE6DC6">
        <w:rPr>
          <w:color w:val="auto"/>
        </w:rPr>
        <w:t xml:space="preserve">servicios </w:t>
      </w:r>
      <w:r w:rsidR="00CA4D05">
        <w:rPr>
          <w:color w:val="auto"/>
        </w:rPr>
        <w:t>o apoyos</w:t>
      </w:r>
      <w:r w:rsidRPr="00CE6DC6">
        <w:rPr>
          <w:color w:val="auto"/>
        </w:rPr>
        <w:t xml:space="preserve"> entregados a la población beneficiaria, así co</w:t>
      </w:r>
      <w:r w:rsidR="00CA4D05">
        <w:rPr>
          <w:color w:val="auto"/>
        </w:rPr>
        <w:t>mo la documentación que avale dicha</w:t>
      </w:r>
      <w:r w:rsidRPr="00CE6DC6">
        <w:rPr>
          <w:color w:val="auto"/>
        </w:rPr>
        <w:t xml:space="preserve"> entrega, definiendo claramente: requisitos, criterios, y procedimientos seguidos para la designación de las personas a apoyar, así como los indicadores de seguimiento y evaluación. </w:t>
      </w:r>
      <w:r w:rsidRPr="00CE6DC6">
        <w:rPr>
          <w:b/>
          <w:i/>
          <w:color w:val="auto"/>
        </w:rPr>
        <w:t>TODA VEZ QUE EL APOYO DEBE ESTAR ORIENTADO A PERSONAS  QUE SE ENCUENTREN EN SITUACIÓN DE VULNERABILIDAD SOCIAL.</w:t>
      </w:r>
    </w:p>
    <w:p w:rsidR="00074E7D" w:rsidRPr="00CE6DC6" w:rsidRDefault="00074E7D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>3. Notificación de cambios o modificaciones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 xml:space="preserve">En el caso de que la Institución realizara cualquier cambio de domicilio, número telefónico, responsable legal, etcétera, me comprometo a notificarlo por escrito, durante la vigencia del programa (abril a </w:t>
      </w:r>
      <w:r w:rsidR="00CE6DC6">
        <w:rPr>
          <w:rFonts w:ascii="Arial" w:hAnsi="Arial" w:cs="Arial"/>
        </w:rPr>
        <w:t>noviembre de 2018</w:t>
      </w:r>
      <w:r w:rsidRPr="00CE6DC6">
        <w:rPr>
          <w:rFonts w:ascii="Arial" w:hAnsi="Arial" w:cs="Arial"/>
        </w:rPr>
        <w:t>) a la Dirección General del Instituto de Asistencia e Integración Social, ubicada en Diagonal 20 de Noviembre No. 294, 1er piso, Colonia Obrera, C.P. 06800, Delegación Cuauhtémoc, de lunes a viernes en un horario de atención de 09:00 a 14:00 horas.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t>4.- Atención y servicios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 xml:space="preserve">A nombre de la institución, me comprometo a brindar a la población en general, la orientación, asistencia, así como los servicios </w:t>
      </w:r>
      <w:r w:rsidR="001D5384" w:rsidRPr="00CE6DC6">
        <w:rPr>
          <w:rFonts w:ascii="Arial" w:hAnsi="Arial" w:cs="Arial"/>
        </w:rPr>
        <w:t>sociales</w:t>
      </w:r>
      <w:r w:rsidRPr="00CE6DC6">
        <w:rPr>
          <w:rFonts w:ascii="Arial" w:hAnsi="Arial" w:cs="Arial"/>
        </w:rPr>
        <w:t xml:space="preserve"> con los que cuenta mi organización, sin condicionamiento o negación </w:t>
      </w:r>
      <w:r w:rsidRPr="00CE6DC6">
        <w:rPr>
          <w:rFonts w:ascii="Arial" w:hAnsi="Arial" w:cs="Arial"/>
          <w:b/>
        </w:rPr>
        <w:t xml:space="preserve">no justificada, </w:t>
      </w:r>
      <w:r w:rsidRPr="00CE6DC6">
        <w:rPr>
          <w:rFonts w:ascii="Arial" w:hAnsi="Arial" w:cs="Arial"/>
        </w:rPr>
        <w:t>considerando en los casos que así lo ameriten</w:t>
      </w:r>
      <w:r w:rsidRPr="00CE6DC6">
        <w:rPr>
          <w:rFonts w:ascii="Arial" w:hAnsi="Arial" w:cs="Arial"/>
          <w:b/>
        </w:rPr>
        <w:t>, la gratuidad</w:t>
      </w:r>
      <w:r w:rsidRPr="00CE6DC6">
        <w:rPr>
          <w:rFonts w:ascii="Arial" w:hAnsi="Arial" w:cs="Arial"/>
        </w:rPr>
        <w:t>. De la misma manera, se garantizará la atención de manera ininterrumpida (presencial, telefónica y por correo electrónico) durante la vigencia del programa (abril-</w:t>
      </w:r>
      <w:r w:rsidR="001D5384" w:rsidRPr="00CE6DC6">
        <w:rPr>
          <w:rFonts w:ascii="Arial" w:hAnsi="Arial" w:cs="Arial"/>
        </w:rPr>
        <w:t>noviembre</w:t>
      </w:r>
      <w:r w:rsidRPr="00CE6DC6">
        <w:rPr>
          <w:rFonts w:ascii="Arial" w:hAnsi="Arial" w:cs="Arial"/>
        </w:rPr>
        <w:t xml:space="preserve">), de lunes a viernes en un horario mínimo de 09: a 16:00 horas. 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 xml:space="preserve">Como institución me comprometo a cumplir la atención de </w:t>
      </w:r>
      <w:r w:rsidRPr="00CE6DC6">
        <w:rPr>
          <w:rFonts w:ascii="Arial" w:hAnsi="Arial" w:cs="Arial"/>
          <w:b/>
          <w:color w:val="FF0000"/>
          <w:u w:val="single"/>
        </w:rPr>
        <w:t>número de personas</w:t>
      </w:r>
      <w:r w:rsidRPr="00CE6DC6">
        <w:rPr>
          <w:rFonts w:ascii="Arial" w:hAnsi="Arial" w:cs="Arial"/>
          <w:color w:val="FF0000"/>
          <w:u w:val="single"/>
        </w:rPr>
        <w:t xml:space="preserve">,  grupo de atención (niños, niñas, mujeres, </w:t>
      </w:r>
      <w:r w:rsidR="00FD4033" w:rsidRPr="00CE6DC6">
        <w:rPr>
          <w:rFonts w:ascii="Arial" w:hAnsi="Arial" w:cs="Arial"/>
          <w:color w:val="FF0000"/>
          <w:u w:val="single"/>
        </w:rPr>
        <w:t xml:space="preserve">personas </w:t>
      </w:r>
      <w:r w:rsidR="00CA4D05">
        <w:rPr>
          <w:rFonts w:ascii="Arial" w:hAnsi="Arial" w:cs="Arial"/>
          <w:color w:val="FF0000"/>
          <w:u w:val="single"/>
        </w:rPr>
        <w:t>adultos mayores, entre otros</w:t>
      </w:r>
      <w:r w:rsidRPr="00CE6DC6">
        <w:rPr>
          <w:rFonts w:ascii="Arial" w:hAnsi="Arial" w:cs="Arial"/>
          <w:color w:val="FF0000"/>
          <w:u w:val="single"/>
        </w:rPr>
        <w:t>.),</w:t>
      </w:r>
      <w:r w:rsidR="00CE6DC6">
        <w:rPr>
          <w:rFonts w:ascii="Arial" w:hAnsi="Arial" w:cs="Arial"/>
          <w:color w:val="FF0000"/>
          <w:u w:val="single"/>
        </w:rPr>
        <w:t xml:space="preserve"> </w:t>
      </w:r>
      <w:r w:rsidRPr="00CE6DC6">
        <w:rPr>
          <w:rFonts w:ascii="Arial" w:hAnsi="Arial" w:cs="Arial"/>
        </w:rPr>
        <w:t>a quiene</w:t>
      </w:r>
      <w:r w:rsidR="00CA4D05">
        <w:rPr>
          <w:rFonts w:ascii="Arial" w:hAnsi="Arial" w:cs="Arial"/>
        </w:rPr>
        <w:t xml:space="preserve">s se les brindará el servicio </w:t>
      </w:r>
      <w:r w:rsidRPr="00CE6DC6">
        <w:rPr>
          <w:rFonts w:ascii="Arial" w:hAnsi="Arial" w:cs="Arial"/>
        </w:rPr>
        <w:t>considerando el siguiente perfil de atención</w:t>
      </w:r>
      <w:r w:rsidRPr="00CE6DC6">
        <w:rPr>
          <w:rFonts w:ascii="Arial" w:hAnsi="Arial" w:cs="Arial"/>
          <w:color w:val="FF0000"/>
          <w:u w:val="single"/>
        </w:rPr>
        <w:t>____________________.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  <w:b/>
        </w:rPr>
        <w:lastRenderedPageBreak/>
        <w:t xml:space="preserve">5.- </w:t>
      </w:r>
      <w:r w:rsidR="00CE6DC6">
        <w:rPr>
          <w:rFonts w:ascii="Arial" w:hAnsi="Arial" w:cs="Arial"/>
          <w:b/>
        </w:rPr>
        <w:t>Supervisión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 xml:space="preserve">La Institución a la cual represento, se compromete a otorgar todas las facilidades al personal de la DGIASIS para la realización de las visitas de supervisión, seguimiento y evaluación así como las realizadas por las instancias cofinanciadoras, las cuales podrán ser en el </w:t>
      </w:r>
      <w:r w:rsidRPr="00CE6DC6">
        <w:rPr>
          <w:rFonts w:ascii="Arial" w:hAnsi="Arial" w:cs="Arial"/>
          <w:b/>
          <w:i/>
        </w:rPr>
        <w:t>domicilio operativo</w:t>
      </w:r>
      <w:r w:rsidRPr="00CE6DC6">
        <w:rPr>
          <w:rFonts w:ascii="Arial" w:hAnsi="Arial" w:cs="Arial"/>
        </w:rPr>
        <w:t xml:space="preserve">, de </w:t>
      </w:r>
      <w:r w:rsidRPr="00CE6DC6">
        <w:rPr>
          <w:rFonts w:ascii="Arial" w:hAnsi="Arial" w:cs="Arial"/>
          <w:b/>
          <w:i/>
        </w:rPr>
        <w:t>lunes a viernes en horario de 09:00 a 1</w:t>
      </w:r>
      <w:r w:rsidR="00884F0A" w:rsidRPr="00CE6DC6">
        <w:rPr>
          <w:rFonts w:ascii="Arial" w:hAnsi="Arial" w:cs="Arial"/>
          <w:b/>
          <w:i/>
        </w:rPr>
        <w:t>7</w:t>
      </w:r>
      <w:r w:rsidRPr="00CE6DC6">
        <w:rPr>
          <w:rFonts w:ascii="Arial" w:hAnsi="Arial" w:cs="Arial"/>
          <w:b/>
          <w:i/>
        </w:rPr>
        <w:t>:00 horas, durante la vigencia del programa (abril-</w:t>
      </w:r>
      <w:r w:rsidR="001D5384" w:rsidRPr="00CE6DC6">
        <w:rPr>
          <w:rFonts w:ascii="Arial" w:hAnsi="Arial" w:cs="Arial"/>
          <w:b/>
          <w:i/>
        </w:rPr>
        <w:t>noviembre</w:t>
      </w:r>
      <w:r w:rsidRPr="00CE6DC6">
        <w:rPr>
          <w:rFonts w:ascii="Arial" w:hAnsi="Arial" w:cs="Arial"/>
          <w:b/>
          <w:i/>
        </w:rPr>
        <w:t>).</w:t>
      </w:r>
      <w:r w:rsidRPr="00CE6DC6">
        <w:rPr>
          <w:rFonts w:ascii="Arial" w:hAnsi="Arial" w:cs="Arial"/>
        </w:rPr>
        <w:t xml:space="preserve"> Durante estas supervisiones, se facilitará la documentación que a juicio de</w:t>
      </w:r>
      <w:r w:rsidR="0058510E">
        <w:rPr>
          <w:rFonts w:ascii="Arial" w:hAnsi="Arial" w:cs="Arial"/>
        </w:rPr>
        <w:t xml:space="preserve"> </w:t>
      </w:r>
      <w:r w:rsidRPr="00CE6DC6">
        <w:rPr>
          <w:rFonts w:ascii="Arial" w:hAnsi="Arial" w:cs="Arial"/>
        </w:rPr>
        <w:t>l</w:t>
      </w:r>
      <w:r w:rsidR="0058510E">
        <w:rPr>
          <w:rFonts w:ascii="Arial" w:hAnsi="Arial" w:cs="Arial"/>
        </w:rPr>
        <w:t>a DGIASIS</w:t>
      </w:r>
      <w:r w:rsidRPr="00CE6DC6">
        <w:rPr>
          <w:rFonts w:ascii="Arial" w:hAnsi="Arial" w:cs="Arial"/>
        </w:rPr>
        <w:t xml:space="preserve"> sea indispensable para comprobar la adecuada aplicación de los recursos del proyecto ejecutado. Durante la visita, personal de</w:t>
      </w:r>
      <w:r w:rsidR="0058510E">
        <w:rPr>
          <w:rFonts w:ascii="Arial" w:hAnsi="Arial" w:cs="Arial"/>
        </w:rPr>
        <w:t xml:space="preserve"> </w:t>
      </w:r>
      <w:r w:rsidRPr="00CE6DC6">
        <w:rPr>
          <w:rFonts w:ascii="Arial" w:hAnsi="Arial" w:cs="Arial"/>
        </w:rPr>
        <w:t>l</w:t>
      </w:r>
      <w:r w:rsidR="0058510E">
        <w:rPr>
          <w:rFonts w:ascii="Arial" w:hAnsi="Arial" w:cs="Arial"/>
        </w:rPr>
        <w:t>a DGIASIS</w:t>
      </w:r>
      <w:r w:rsidRPr="00CE6DC6">
        <w:rPr>
          <w:rFonts w:ascii="Arial" w:hAnsi="Arial" w:cs="Arial"/>
        </w:rPr>
        <w:t xml:space="preserve"> tendrá la facultad de entrevistar a</w:t>
      </w:r>
      <w:r w:rsidR="00FD4033" w:rsidRPr="00CE6DC6">
        <w:rPr>
          <w:rFonts w:ascii="Arial" w:hAnsi="Arial" w:cs="Arial"/>
        </w:rPr>
        <w:t xml:space="preserve"> cualquier persona beneficiaria o usuaria a</w:t>
      </w:r>
      <w:r w:rsidR="00357B0E" w:rsidRPr="00CE6DC6">
        <w:rPr>
          <w:rFonts w:ascii="Arial" w:hAnsi="Arial" w:cs="Arial"/>
        </w:rPr>
        <w:t xml:space="preserve"> su </w:t>
      </w:r>
      <w:r w:rsidR="00FD4033" w:rsidRPr="00CE6DC6">
        <w:rPr>
          <w:rFonts w:ascii="Arial" w:hAnsi="Arial" w:cs="Arial"/>
        </w:rPr>
        <w:t>elección.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  <w:r w:rsidRPr="00CE6DC6">
        <w:rPr>
          <w:rFonts w:ascii="Arial" w:hAnsi="Arial" w:cs="Arial"/>
        </w:rPr>
        <w:t>En el caso de no poder realizar la visita en el primer intento por causas ajenas a la DGIASIS, la Instituc</w:t>
      </w:r>
      <w:r w:rsidR="00CE6DC6">
        <w:rPr>
          <w:rFonts w:ascii="Arial" w:hAnsi="Arial" w:cs="Arial"/>
        </w:rPr>
        <w:t xml:space="preserve">ión está obligada a facilitar </w:t>
      </w:r>
      <w:r w:rsidRPr="00CE6DC6">
        <w:rPr>
          <w:rFonts w:ascii="Arial" w:hAnsi="Arial" w:cs="Arial"/>
        </w:rPr>
        <w:t xml:space="preserve">o realizar las gestiones correspondientes para que la visita se lleve a cabo a la brevedad posible. </w:t>
      </w:r>
      <w:r w:rsidR="0058510E">
        <w:rPr>
          <w:rFonts w:ascii="Arial" w:hAnsi="Arial" w:cs="Arial"/>
          <w:b/>
        </w:rPr>
        <w:t>No se consideran bajo</w:t>
      </w:r>
      <w:r w:rsidRPr="00CE6DC6">
        <w:rPr>
          <w:rFonts w:ascii="Arial" w:hAnsi="Arial" w:cs="Arial"/>
          <w:b/>
        </w:rPr>
        <w:t xml:space="preserve"> ninguna circuns</w:t>
      </w:r>
      <w:r w:rsidR="00CE6DC6">
        <w:rPr>
          <w:rFonts w:ascii="Arial" w:hAnsi="Arial" w:cs="Arial"/>
          <w:b/>
        </w:rPr>
        <w:t>tancia, periodos vacacionales.</w:t>
      </w:r>
    </w:p>
    <w:p w:rsidR="008B00B2" w:rsidRPr="00CE6DC6" w:rsidRDefault="008B00B2" w:rsidP="008B00B2">
      <w:pPr>
        <w:jc w:val="both"/>
        <w:rPr>
          <w:rFonts w:ascii="Arial" w:hAnsi="Arial" w:cs="Arial"/>
          <w:b/>
        </w:rPr>
      </w:pPr>
    </w:p>
    <w:p w:rsidR="008B00B2" w:rsidRPr="00CE6DC6" w:rsidRDefault="008B00B2" w:rsidP="008B00B2">
      <w:pPr>
        <w:jc w:val="both"/>
        <w:rPr>
          <w:rFonts w:ascii="Arial" w:hAnsi="Arial" w:cs="Arial"/>
        </w:rPr>
      </w:pPr>
      <w:r w:rsidRPr="00CE6DC6">
        <w:rPr>
          <w:rFonts w:ascii="Arial" w:hAnsi="Arial" w:cs="Arial"/>
        </w:rPr>
        <w:t>Si se demuestra que la Institución obstaculiza la realización de la supervisión, se cancelará la entrega del apoyo, lo que implica la devolución del importe íntegro a la Secretaría de Finanzas del Gobierno</w:t>
      </w:r>
      <w:r w:rsidR="00CE6DC6">
        <w:rPr>
          <w:rFonts w:ascii="Arial" w:hAnsi="Arial" w:cs="Arial"/>
        </w:rPr>
        <w:t xml:space="preserve"> de la Ciudad de México.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CE6DC6" w:rsidP="008B00B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 Corresponsabilidad</w:t>
      </w:r>
    </w:p>
    <w:p w:rsidR="008B00B2" w:rsidRPr="00CE6DC6" w:rsidRDefault="008B00B2" w:rsidP="008B00B2">
      <w:pPr>
        <w:jc w:val="both"/>
        <w:rPr>
          <w:rFonts w:ascii="Arial" w:hAnsi="Arial" w:cs="Arial"/>
        </w:rPr>
      </w:pPr>
    </w:p>
    <w:p w:rsidR="008B00B2" w:rsidRPr="00CE6DC6" w:rsidRDefault="008B00B2" w:rsidP="008B00B2">
      <w:pPr>
        <w:pStyle w:val="Default"/>
        <w:jc w:val="both"/>
      </w:pPr>
      <w:r w:rsidRPr="00CE6DC6">
        <w:t>Me comp</w:t>
      </w:r>
      <w:r w:rsidR="0058510E">
        <w:t>rometo a recibir de acuerdo a las</w:t>
      </w:r>
      <w:r w:rsidRPr="00CE6DC6">
        <w:t xml:space="preserve"> capacidades operativas de la institución</w:t>
      </w:r>
      <w:r w:rsidR="00884F0A" w:rsidRPr="00CE6DC6">
        <w:rPr>
          <w:b/>
          <w:u w:val="single"/>
        </w:rPr>
        <w:t>,</w:t>
      </w:r>
      <w:r w:rsidRPr="00CE6DC6">
        <w:rPr>
          <w:b/>
          <w:u w:val="single"/>
        </w:rPr>
        <w:t xml:space="preserve"> </w:t>
      </w:r>
      <w:r w:rsidRPr="00CE6DC6">
        <w:rPr>
          <w:b/>
          <w:color w:val="FF0000"/>
          <w:u w:val="single"/>
        </w:rPr>
        <w:t>(numero</w:t>
      </w:r>
      <w:r w:rsidR="00CE6DC6" w:rsidRPr="00CE6DC6">
        <w:rPr>
          <w:b/>
          <w:color w:val="FF0000"/>
          <w:u w:val="single"/>
        </w:rPr>
        <w:t>)</w:t>
      </w:r>
      <w:r w:rsidR="00CE6DC6" w:rsidRPr="00CE6DC6">
        <w:rPr>
          <w:b/>
          <w:color w:val="FF0000"/>
        </w:rPr>
        <w:t xml:space="preserve"> </w:t>
      </w:r>
      <w:r w:rsidRPr="00CE6DC6">
        <w:rPr>
          <w:b/>
        </w:rPr>
        <w:t>canalizaciones gratuitas,</w:t>
      </w:r>
      <w:r w:rsidRPr="00CE6DC6">
        <w:t xml:space="preserve"> derivadas de las demand</w:t>
      </w:r>
      <w:r w:rsidR="0058510E">
        <w:t>as ciudadanas que lleguen a la DGIASIS</w:t>
      </w:r>
      <w:r w:rsidRPr="00CE6DC6">
        <w:t>, en el periodo que comprende del mes de abril al 31 de diciembre</w:t>
      </w:r>
      <w:r w:rsidR="00CE6DC6">
        <w:t xml:space="preserve"> del 2018</w:t>
      </w:r>
      <w:r w:rsidRPr="00CE6DC6">
        <w:t>, tal como se estableció en la entrega del proyecto que fue financiado</w:t>
      </w:r>
      <w:r w:rsidR="00357B0E" w:rsidRPr="00CE6DC6">
        <w:t xml:space="preserve"> no importando la corresponsabilidad de años pasados</w:t>
      </w:r>
      <w:r w:rsidR="00CE6DC6">
        <w:t>.</w:t>
      </w:r>
    </w:p>
    <w:p w:rsidR="008B00B2" w:rsidRPr="00CE6DC6" w:rsidRDefault="008B00B2" w:rsidP="008B00B2">
      <w:pPr>
        <w:pStyle w:val="Default"/>
        <w:jc w:val="both"/>
      </w:pPr>
    </w:p>
    <w:p w:rsidR="008B00B2" w:rsidRPr="00CE6DC6" w:rsidRDefault="00CE6DC6" w:rsidP="008B00B2">
      <w:pPr>
        <w:pStyle w:val="Default"/>
        <w:jc w:val="both"/>
        <w:rPr>
          <w:b/>
        </w:rPr>
      </w:pPr>
      <w:r>
        <w:rPr>
          <w:b/>
        </w:rPr>
        <w:t>7.- Participación</w:t>
      </w:r>
    </w:p>
    <w:p w:rsidR="008B00B2" w:rsidRPr="00CE6DC6" w:rsidRDefault="008B00B2" w:rsidP="008B00B2">
      <w:pPr>
        <w:pStyle w:val="Default"/>
        <w:jc w:val="both"/>
        <w:rPr>
          <w:color w:val="auto"/>
        </w:rPr>
      </w:pPr>
    </w:p>
    <w:p w:rsidR="008B00B2" w:rsidRPr="00CE6DC6" w:rsidRDefault="00515201" w:rsidP="008B00B2">
      <w:pPr>
        <w:pStyle w:val="Default"/>
        <w:jc w:val="both"/>
        <w:rPr>
          <w:color w:val="auto"/>
        </w:rPr>
      </w:pPr>
      <w:r>
        <w:rPr>
          <w:color w:val="auto"/>
        </w:rPr>
        <w:t>Como asociación se adquiere</w:t>
      </w:r>
      <w:r w:rsidR="008B00B2" w:rsidRPr="00CE6DC6">
        <w:rPr>
          <w:color w:val="auto"/>
        </w:rPr>
        <w:t xml:space="preserve"> el compromiso de participar en las acciones y actividades institucionales que realice la S</w:t>
      </w:r>
      <w:r w:rsidR="00FD4033" w:rsidRPr="00CE6DC6">
        <w:rPr>
          <w:color w:val="auto"/>
        </w:rPr>
        <w:t>ecretaría de Desarrollo Social,</w:t>
      </w:r>
      <w:r w:rsidR="008B00B2" w:rsidRPr="00CE6DC6">
        <w:rPr>
          <w:color w:val="auto"/>
        </w:rPr>
        <w:t xml:space="preserve"> con el fin de articular acciones en beneficio de la población asistida, él o la responsable del proyecto deberá asistir a las mesas de trabajo realizadas por temática organizadas por </w:t>
      </w:r>
      <w:r>
        <w:rPr>
          <w:color w:val="auto"/>
        </w:rPr>
        <w:t>la DGIASIS</w:t>
      </w:r>
      <w:r w:rsidR="008B00B2" w:rsidRPr="00CE6DC6">
        <w:rPr>
          <w:color w:val="auto"/>
        </w:rPr>
        <w:t xml:space="preserve">, los espacios de participación como el Consejo Promotor de los Derechos de las niñas y los niños, así como otras acciones en beneficio de </w:t>
      </w:r>
      <w:r w:rsidR="00FD4033" w:rsidRPr="00CE6DC6">
        <w:rPr>
          <w:color w:val="auto"/>
        </w:rPr>
        <w:t>las poblaciones callejeras</w:t>
      </w:r>
      <w:r w:rsidR="00CE6DC6">
        <w:rPr>
          <w:color w:val="auto"/>
        </w:rPr>
        <w:t xml:space="preserve"> </w:t>
      </w:r>
      <w:r w:rsidR="008B00B2" w:rsidRPr="00CE6DC6">
        <w:rPr>
          <w:color w:val="auto"/>
        </w:rPr>
        <w:t xml:space="preserve">o </w:t>
      </w:r>
      <w:r w:rsidR="00FD4033" w:rsidRPr="00CE6DC6">
        <w:rPr>
          <w:color w:val="auto"/>
        </w:rPr>
        <w:t xml:space="preserve">personas con </w:t>
      </w:r>
      <w:r w:rsidR="008B00B2" w:rsidRPr="00CE6DC6">
        <w:rPr>
          <w:color w:val="auto"/>
        </w:rPr>
        <w:t xml:space="preserve">alto rezago social, </w:t>
      </w:r>
      <w:r w:rsidR="008B00B2" w:rsidRPr="00CE6DC6">
        <w:t xml:space="preserve">tanto en las instalaciones de la organización, del Instituto y en puntos de </w:t>
      </w:r>
      <w:r w:rsidR="00FD4033" w:rsidRPr="00CE6DC6">
        <w:t>socialización</w:t>
      </w:r>
      <w:r w:rsidR="008B00B2" w:rsidRPr="00CE6DC6">
        <w:t>.</w:t>
      </w:r>
    </w:p>
    <w:p w:rsidR="008B00B2" w:rsidRPr="00CE6DC6" w:rsidRDefault="008B00B2" w:rsidP="008B00B2">
      <w:pPr>
        <w:pStyle w:val="Default"/>
        <w:jc w:val="both"/>
        <w:rPr>
          <w:color w:val="auto"/>
        </w:rPr>
      </w:pPr>
    </w:p>
    <w:p w:rsidR="008B00B2" w:rsidRPr="00CE6DC6" w:rsidRDefault="008B00B2" w:rsidP="008B00B2">
      <w:pPr>
        <w:pStyle w:val="Default"/>
        <w:jc w:val="both"/>
      </w:pPr>
      <w:r w:rsidRPr="00CE6DC6">
        <w:rPr>
          <w:b/>
          <w:color w:val="auto"/>
        </w:rPr>
        <w:t>8.- Investigación</w:t>
      </w:r>
    </w:p>
    <w:p w:rsidR="008B00B2" w:rsidRPr="00CE6DC6" w:rsidRDefault="008B00B2" w:rsidP="008B00B2">
      <w:pPr>
        <w:pStyle w:val="Default"/>
        <w:spacing w:after="20"/>
      </w:pPr>
    </w:p>
    <w:p w:rsidR="008B00B2" w:rsidRPr="00CE6DC6" w:rsidRDefault="00FD4033" w:rsidP="008B00B2">
      <w:pPr>
        <w:pStyle w:val="Default"/>
        <w:spacing w:after="20"/>
        <w:jc w:val="both"/>
      </w:pPr>
      <w:r w:rsidRPr="00CE6DC6">
        <w:t>Acepto que la DGIASIS</w:t>
      </w:r>
      <w:r w:rsidR="008B00B2" w:rsidRPr="00CE6DC6">
        <w:t xml:space="preserve"> tendrá la facultad de monitorear y supervisar que las instituciones beneficiadas, repr</w:t>
      </w:r>
      <w:r w:rsidR="00DE1A20">
        <w:t xml:space="preserve">esentantes legales, directivos </w:t>
      </w:r>
      <w:r w:rsidR="008B00B2" w:rsidRPr="00CE6DC6">
        <w:t xml:space="preserve">o personal que conforma la organización, no </w:t>
      </w:r>
      <w:r w:rsidR="00DE1A20">
        <w:t xml:space="preserve">se encuentren bajo procesos </w:t>
      </w:r>
      <w:r w:rsidR="008B00B2" w:rsidRPr="00CE6DC6">
        <w:t xml:space="preserve">o investigación por parte de la Comisión de Derechos Humanos </w:t>
      </w:r>
      <w:r w:rsidR="008B00B2" w:rsidRPr="00CE6DC6">
        <w:lastRenderedPageBreak/>
        <w:t>de</w:t>
      </w:r>
      <w:r w:rsidR="005C61AA">
        <w:t xml:space="preserve"> </w:t>
      </w:r>
      <w:r w:rsidR="008B00B2" w:rsidRPr="00CE6DC6">
        <w:t>l</w:t>
      </w:r>
      <w:r w:rsidRPr="00CE6DC6">
        <w:t>a Ciudad de México</w:t>
      </w:r>
      <w:r w:rsidR="00515201">
        <w:t xml:space="preserve">; </w:t>
      </w:r>
      <w:r w:rsidR="008B00B2" w:rsidRPr="00CE6DC6">
        <w:t xml:space="preserve">de la Procuraduría General de Justicia </w:t>
      </w:r>
      <w:r w:rsidR="00DC4F37" w:rsidRPr="00CE6DC6">
        <w:t>de la Ciudad de México</w:t>
      </w:r>
      <w:r w:rsidR="00515201">
        <w:t>, así como por el programa de Vigilancia para Casas Hogar y Albergues que brindan Asistencia a Niños y Niñas de la Ciudad de México</w:t>
      </w:r>
      <w:r w:rsidR="008B00B2" w:rsidRPr="00CE6DC6">
        <w:t xml:space="preserve">, antes y en el transcurso del periodo (marzo a </w:t>
      </w:r>
      <w:r w:rsidR="001D5384" w:rsidRPr="00CE6DC6">
        <w:t>noviembre</w:t>
      </w:r>
      <w:r w:rsidR="008B00B2" w:rsidRPr="00CE6DC6">
        <w:t xml:space="preserve"> de 201</w:t>
      </w:r>
      <w:r w:rsidR="00DE1A20">
        <w:t>8</w:t>
      </w:r>
      <w:r w:rsidR="008B00B2" w:rsidRPr="00CE6DC6">
        <w:t>), de detectarse alguna irregularidad, se procederá inmediatamente a la cancelación definitiva del financiamiento y la Institución deberá reintegrar la totalidad del monto entregado.</w:t>
      </w:r>
    </w:p>
    <w:p w:rsidR="008B00B2" w:rsidRPr="00CE6DC6" w:rsidRDefault="008B00B2" w:rsidP="008B00B2">
      <w:pPr>
        <w:pStyle w:val="Default"/>
        <w:jc w:val="both"/>
        <w:rPr>
          <w:color w:val="auto"/>
        </w:rPr>
      </w:pPr>
    </w:p>
    <w:p w:rsidR="008B00B2" w:rsidRPr="00CE6DC6" w:rsidRDefault="008B00B2" w:rsidP="008B00B2">
      <w:pPr>
        <w:pStyle w:val="Default"/>
        <w:jc w:val="both"/>
        <w:rPr>
          <w:color w:val="auto"/>
        </w:rPr>
      </w:pPr>
      <w:r w:rsidRPr="00CE6DC6">
        <w:rPr>
          <w:color w:val="auto"/>
        </w:rPr>
        <w:t>Sin otro particular, reciba un cordial saludo.</w:t>
      </w:r>
    </w:p>
    <w:p w:rsidR="00D40BC7" w:rsidRPr="00CE6DC6" w:rsidRDefault="00D40BC7" w:rsidP="008B00B2">
      <w:pPr>
        <w:pStyle w:val="Default"/>
        <w:jc w:val="center"/>
        <w:rPr>
          <w:b/>
          <w:bCs/>
          <w:color w:val="auto"/>
        </w:rPr>
      </w:pPr>
    </w:p>
    <w:p w:rsidR="008B00B2" w:rsidRPr="00CE6DC6" w:rsidRDefault="008B00B2" w:rsidP="008B00B2">
      <w:pPr>
        <w:pStyle w:val="Default"/>
        <w:jc w:val="center"/>
        <w:rPr>
          <w:b/>
          <w:bCs/>
          <w:color w:val="auto"/>
        </w:rPr>
      </w:pPr>
      <w:r w:rsidRPr="00CE6DC6">
        <w:rPr>
          <w:b/>
          <w:bCs/>
          <w:color w:val="auto"/>
        </w:rPr>
        <w:t>ATENTAMENTE</w:t>
      </w:r>
    </w:p>
    <w:p w:rsidR="008B00B2" w:rsidRPr="00CE6DC6" w:rsidRDefault="008B00B2" w:rsidP="008B00B2">
      <w:pPr>
        <w:pStyle w:val="Default"/>
        <w:rPr>
          <w:color w:val="auto"/>
        </w:rPr>
      </w:pPr>
    </w:p>
    <w:p w:rsidR="00D40BC7" w:rsidRPr="00CE6DC6" w:rsidRDefault="00D40BC7" w:rsidP="008B00B2">
      <w:pPr>
        <w:pStyle w:val="Default"/>
        <w:rPr>
          <w:color w:val="auto"/>
        </w:rPr>
      </w:pPr>
    </w:p>
    <w:p w:rsidR="008B00B2" w:rsidRPr="00CE6DC6" w:rsidRDefault="008B00B2" w:rsidP="008B00B2">
      <w:pPr>
        <w:pStyle w:val="Default"/>
        <w:jc w:val="center"/>
        <w:rPr>
          <w:color w:val="auto"/>
        </w:rPr>
      </w:pPr>
    </w:p>
    <w:p w:rsidR="008B00B2" w:rsidRPr="00CE6DC6" w:rsidRDefault="008B00B2" w:rsidP="008B00B2">
      <w:pPr>
        <w:jc w:val="center"/>
        <w:rPr>
          <w:rFonts w:ascii="Arial" w:hAnsi="Arial" w:cs="Arial"/>
          <w:b/>
          <w:bCs/>
        </w:rPr>
      </w:pPr>
      <w:r w:rsidRPr="00CE6DC6">
        <w:rPr>
          <w:rFonts w:ascii="Arial" w:hAnsi="Arial" w:cs="Arial"/>
          <w:b/>
          <w:bCs/>
        </w:rPr>
        <w:t>(Nombre de</w:t>
      </w:r>
      <w:r w:rsidR="005C61AA">
        <w:rPr>
          <w:rFonts w:ascii="Arial" w:hAnsi="Arial" w:cs="Arial"/>
          <w:b/>
          <w:bCs/>
        </w:rPr>
        <w:t xml:space="preserve"> </w:t>
      </w:r>
      <w:r w:rsidRPr="00CE6DC6">
        <w:rPr>
          <w:rFonts w:ascii="Arial" w:hAnsi="Arial" w:cs="Arial"/>
          <w:b/>
          <w:bCs/>
        </w:rPr>
        <w:t>l</w:t>
      </w:r>
      <w:r w:rsidR="00FD4033" w:rsidRPr="00CE6DC6">
        <w:rPr>
          <w:rFonts w:ascii="Arial" w:hAnsi="Arial" w:cs="Arial"/>
          <w:b/>
          <w:bCs/>
        </w:rPr>
        <w:t>a o el</w:t>
      </w:r>
      <w:bookmarkStart w:id="0" w:name="_GoBack"/>
      <w:bookmarkEnd w:id="0"/>
      <w:r w:rsidR="00515201">
        <w:rPr>
          <w:rFonts w:ascii="Arial" w:hAnsi="Arial" w:cs="Arial"/>
          <w:b/>
          <w:bCs/>
        </w:rPr>
        <w:t xml:space="preserve"> Representante L</w:t>
      </w:r>
      <w:r w:rsidRPr="00CE6DC6">
        <w:rPr>
          <w:rFonts w:ascii="Arial" w:hAnsi="Arial" w:cs="Arial"/>
          <w:b/>
          <w:bCs/>
        </w:rPr>
        <w:t>egal)</w:t>
      </w:r>
    </w:p>
    <w:p w:rsidR="008B00B2" w:rsidRPr="00CE6DC6" w:rsidRDefault="008B00B2" w:rsidP="008B00B2">
      <w:pPr>
        <w:jc w:val="center"/>
        <w:rPr>
          <w:rFonts w:ascii="Arial" w:hAnsi="Arial" w:cs="Arial"/>
          <w:b/>
          <w:color w:val="000000"/>
          <w:lang w:val="es-MX" w:eastAsia="es-MX"/>
        </w:rPr>
      </w:pPr>
      <w:r w:rsidRPr="00CE6DC6">
        <w:rPr>
          <w:rFonts w:ascii="Arial" w:hAnsi="Arial" w:cs="Arial"/>
          <w:b/>
          <w:color w:val="000000"/>
          <w:lang w:val="es-MX" w:eastAsia="es-MX"/>
        </w:rPr>
        <w:t>(Nombre completo de la Institución)</w:t>
      </w:r>
    </w:p>
    <w:sectPr w:rsidR="008B00B2" w:rsidRPr="00CE6DC6" w:rsidSect="00B43A8A">
      <w:headerReference w:type="default" r:id="rId6"/>
      <w:footerReference w:type="default" r:id="rId7"/>
      <w:pgSz w:w="12240" w:h="15840" w:code="1"/>
      <w:pgMar w:top="1802" w:right="1134" w:bottom="567" w:left="1134" w:header="709" w:footer="1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E54" w:rsidRDefault="00E54E54">
      <w:r>
        <w:separator/>
      </w:r>
    </w:p>
  </w:endnote>
  <w:endnote w:type="continuationSeparator" w:id="1">
    <w:p w:rsidR="00E54E54" w:rsidRDefault="00E54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 Neue Lt St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EAD" w:rsidRDefault="00681983">
    <w:pPr>
      <w:pStyle w:val="Piedepgina"/>
    </w:pPr>
    <w:r w:rsidRPr="00681983">
      <w:rPr>
        <w:noProof/>
        <w:lang w:val="es-MX" w:eastAsia="es-MX"/>
      </w:rPr>
      <w:pict>
        <v:rect id="Rectángulo 1" o:spid="_x0000_s2049" style="position:absolute;margin-left:388.35pt;margin-top:-41.7pt;width:129.65pt;height:108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" stroked="f" strokeweight="0">
          <v:textbox>
            <w:txbxContent>
              <w:p w:rsidR="00CC3F97" w:rsidRDefault="00E54E54" w:rsidP="00CC3F97">
                <w:pPr>
                  <w:pStyle w:val="Contenidodelmarco"/>
                  <w:jc w:val="center"/>
                </w:pPr>
              </w:p>
              <w:p w:rsidR="00CC3F97" w:rsidRDefault="00D40BC7" w:rsidP="00CC3F97">
                <w:pPr>
                  <w:pStyle w:val="Contenidodelmarco"/>
                  <w:tabs>
                    <w:tab w:val="center" w:pos="4419"/>
                    <w:tab w:val="right" w:pos="8838"/>
                  </w:tabs>
                  <w:jc w:val="center"/>
                  <w:rPr>
                    <w:rFonts w:ascii="Helvetica Neue Lt Std" w:hAnsi="Helvetica Neue Lt Std" w:cs="Helvetica Neue Lt Std"/>
                    <w:b/>
                    <w:bCs/>
                    <w:sz w:val="8"/>
                    <w:szCs w:val="8"/>
                  </w:rPr>
                </w:pPr>
                <w:r w:rsidRPr="00C50610">
                  <w:rPr>
                    <w:noProof/>
                  </w:rPr>
                  <w:drawing>
                    <wp:inline distT="0" distB="0" distL="0" distR="0">
                      <wp:extent cx="504000" cy="504000"/>
                      <wp:effectExtent l="0" t="0" r="0" b="0"/>
                      <wp:docPr id="1" name="Picture 2" descr="C:\Documents and Settings\sds0612121\Escritorio\noviembre 2013 sds\LOGOS\SDS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26" name="Picture 2" descr="C:\Documents and Settings\sds0612121\Escritorio\noviembre 2013 sds\LOGOS\SDS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grayscl/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4000" cy="504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noProof/>
                  </w:rPr>
                  <w:drawing>
                    <wp:inline distT="0" distB="0" distL="0" distR="0">
                      <wp:extent cx="468000" cy="468000"/>
                      <wp:effectExtent l="0" t="0" r="0" b="0"/>
                      <wp:docPr id="2" name="Imagen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8000" cy="46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C3F97" w:rsidRDefault="00D40BC7" w:rsidP="00CC3F97">
                <w:pPr>
                  <w:pStyle w:val="Contenidodelmarco"/>
                  <w:tabs>
                    <w:tab w:val="center" w:pos="4419"/>
                    <w:tab w:val="right" w:pos="8838"/>
                  </w:tabs>
                  <w:jc w:val="center"/>
                  <w:rPr>
                    <w:rFonts w:ascii="Helvetica Neue Lt Std" w:hAnsi="Helvetica Neue Lt Std" w:cs="Helvetica Neue Lt Std"/>
                    <w:b/>
                    <w:bCs/>
                    <w:sz w:val="12"/>
                    <w:szCs w:val="12"/>
                  </w:rPr>
                </w:pPr>
                <w:r>
                  <w:rPr>
                    <w:rFonts w:ascii="Helvetica Neue Lt Std" w:hAnsi="Helvetica Neue Lt Std" w:cs="Helvetica Neue Lt Std"/>
                    <w:b/>
                    <w:bCs/>
                    <w:sz w:val="12"/>
                    <w:szCs w:val="12"/>
                  </w:rPr>
                  <w:t>Secretaría de Desarrollo Social</w:t>
                </w:r>
              </w:p>
              <w:p w:rsidR="00CC3F97" w:rsidRDefault="00D40BC7" w:rsidP="00CC3F97">
                <w:pPr>
                  <w:pStyle w:val="Contenidodelmarco"/>
                  <w:tabs>
                    <w:tab w:val="center" w:pos="4419"/>
                    <w:tab w:val="right" w:pos="8838"/>
                  </w:tabs>
                  <w:jc w:val="center"/>
                  <w:rPr>
                    <w:rFonts w:ascii="Helvetica Neue Lt Std" w:hAnsi="Helvetica Neue Lt Std" w:cs="Helvetica Neue Lt Std"/>
                    <w:sz w:val="12"/>
                    <w:szCs w:val="12"/>
                  </w:rPr>
                </w:pPr>
                <w:r>
                  <w:rPr>
                    <w:rFonts w:ascii="Helvetica Neue Lt Std" w:hAnsi="Helvetica Neue Lt Std" w:cs="Helvetica Neue Lt Std"/>
                    <w:sz w:val="12"/>
                    <w:szCs w:val="12"/>
                  </w:rPr>
                  <w:t>Dirección General del Instituto de Asistencia</w:t>
                </w:r>
              </w:p>
              <w:p w:rsidR="00CC3F97" w:rsidRDefault="00D40BC7" w:rsidP="00CC3F97">
                <w:pPr>
                  <w:pStyle w:val="Contenidodelmarco"/>
                  <w:tabs>
                    <w:tab w:val="center" w:pos="4419"/>
                    <w:tab w:val="right" w:pos="8838"/>
                  </w:tabs>
                  <w:jc w:val="center"/>
                  <w:rPr>
                    <w:rFonts w:ascii="Helvetica Neue Lt Std" w:hAnsi="Helvetica Neue Lt Std" w:cs="Helvetica Neue Lt Std"/>
                    <w:sz w:val="12"/>
                    <w:szCs w:val="12"/>
                  </w:rPr>
                </w:pPr>
                <w:r>
                  <w:rPr>
                    <w:rFonts w:ascii="Helvetica Neue Lt Std" w:hAnsi="Helvetica Neue Lt Std" w:cs="Helvetica Neue Lt Std"/>
                    <w:sz w:val="12"/>
                    <w:szCs w:val="12"/>
                  </w:rPr>
                  <w:t>e Integración Social</w:t>
                </w:r>
              </w:p>
              <w:p w:rsidR="00CC3F97" w:rsidRDefault="00D40BC7" w:rsidP="00CC3F97">
                <w:pPr>
                  <w:pStyle w:val="Contenidodelmarco"/>
                  <w:tabs>
                    <w:tab w:val="center" w:pos="4419"/>
                    <w:tab w:val="right" w:pos="8838"/>
                  </w:tabs>
                  <w:jc w:val="center"/>
                  <w:rPr>
                    <w:rFonts w:ascii="Helvetica Neue Lt Std" w:hAnsi="Helvetica Neue Lt Std" w:cs="Helvetica Neue Lt Std"/>
                    <w:sz w:val="12"/>
                    <w:szCs w:val="12"/>
                    <w:lang w:val="fr-FR"/>
                  </w:rPr>
                </w:pPr>
                <w:r>
                  <w:rPr>
                    <w:rFonts w:ascii="Helvetica Neue Lt Std" w:hAnsi="Helvetica Neue Lt Std" w:cs="Helvetica Neue Lt Std"/>
                    <w:sz w:val="12"/>
                    <w:szCs w:val="12"/>
                  </w:rPr>
                  <w:t>Diagonal 20 de Noviembre No. 294, 1er Piso  Col. Obrera  Del.</w:t>
                </w:r>
                <w:r>
                  <w:rPr>
                    <w:rFonts w:ascii="Helvetica Neue Lt Std" w:hAnsi="Helvetica Neue Lt Std" w:cs="Helvetica Neue Lt Std"/>
                    <w:sz w:val="12"/>
                    <w:szCs w:val="12"/>
                    <w:lang w:val="fr-FR"/>
                  </w:rPr>
                  <w:t xml:space="preserve">Cuauhtémoc </w:t>
                </w:r>
              </w:p>
              <w:p w:rsidR="00CC3F97" w:rsidRDefault="00D40BC7" w:rsidP="00CC3F97">
                <w:pPr>
                  <w:pStyle w:val="Contenidodelmarco"/>
                  <w:tabs>
                    <w:tab w:val="center" w:pos="4419"/>
                    <w:tab w:val="right" w:pos="8838"/>
                  </w:tabs>
                  <w:jc w:val="center"/>
                  <w:rPr>
                    <w:rFonts w:ascii="Helvetica Neue Lt Std" w:hAnsi="Helvetica Neue Lt Std" w:cs="Helvetica Neue Lt Std"/>
                    <w:sz w:val="12"/>
                    <w:szCs w:val="12"/>
                    <w:lang w:val="fr-FR"/>
                  </w:rPr>
                </w:pPr>
                <w:r>
                  <w:rPr>
                    <w:rFonts w:ascii="Helvetica Neue Lt Std" w:hAnsi="Helvetica Neue Lt Std" w:cs="Helvetica Neue Lt Std"/>
                    <w:sz w:val="12"/>
                    <w:szCs w:val="12"/>
                    <w:lang w:val="fr-FR"/>
                  </w:rPr>
                  <w:t>C.P. 06800</w:t>
                </w:r>
              </w:p>
              <w:p w:rsidR="00CC3F97" w:rsidRDefault="00D40BC7" w:rsidP="00CC3F97">
                <w:pPr>
                  <w:pStyle w:val="Contenidodelmarco"/>
                  <w:tabs>
                    <w:tab w:val="center" w:pos="4419"/>
                    <w:tab w:val="right" w:pos="8838"/>
                  </w:tabs>
                  <w:jc w:val="center"/>
                  <w:rPr>
                    <w:rFonts w:ascii="Helvetica Neue Lt Std" w:hAnsi="Helvetica Neue Lt Std" w:cs="Helvetica Neue Lt Std"/>
                    <w:sz w:val="12"/>
                    <w:szCs w:val="12"/>
                    <w:lang w:val="fr-FR"/>
                  </w:rPr>
                </w:pPr>
                <w:r>
                  <w:rPr>
                    <w:rFonts w:ascii="Helvetica Neue Lt Std" w:hAnsi="Helvetica Neue Lt Std" w:cs="Helvetica Neue Lt Std"/>
                    <w:sz w:val="12"/>
                    <w:szCs w:val="12"/>
                    <w:lang w:val="fr-FR"/>
                  </w:rPr>
                  <w:t>Tel. 57413498 Ext. 101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E54" w:rsidRDefault="00E54E54">
      <w:r>
        <w:separator/>
      </w:r>
    </w:p>
  </w:footnote>
  <w:footnote w:type="continuationSeparator" w:id="1">
    <w:p w:rsidR="00E54E54" w:rsidRDefault="00E54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EAD" w:rsidRDefault="00D40BC7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4017010</wp:posOffset>
          </wp:positionH>
          <wp:positionV relativeFrom="paragraph">
            <wp:posOffset>-304165</wp:posOffset>
          </wp:positionV>
          <wp:extent cx="2800350" cy="1009650"/>
          <wp:effectExtent l="0" t="0" r="0" b="0"/>
          <wp:wrapThrough wrapText="bothSides">
            <wp:wrapPolygon edited="0">
              <wp:start x="1616" y="3668"/>
              <wp:lineTo x="1322" y="5706"/>
              <wp:lineTo x="1176" y="11004"/>
              <wp:lineTo x="1469" y="16302"/>
              <wp:lineTo x="16163" y="16302"/>
              <wp:lineTo x="17486" y="15487"/>
              <wp:lineTo x="19396" y="12634"/>
              <wp:lineTo x="19396" y="3668"/>
              <wp:lineTo x="1616" y="3668"/>
            </wp:wrapPolygon>
          </wp:wrapThrough>
          <wp:docPr id="4" name="1 Imagen" descr="logoCDMX_colo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logoCDMX_color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07EAD" w:rsidRDefault="00D40BC7" w:rsidP="00B43A8A">
    <w:pPr>
      <w:pStyle w:val="Encabezado"/>
      <w:tabs>
        <w:tab w:val="clear" w:pos="4419"/>
        <w:tab w:val="clear" w:pos="8838"/>
        <w:tab w:val="left" w:pos="7974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0B2"/>
    <w:rsid w:val="00072AF2"/>
    <w:rsid w:val="00074E7D"/>
    <w:rsid w:val="00191AD6"/>
    <w:rsid w:val="001A68BC"/>
    <w:rsid w:val="001D5384"/>
    <w:rsid w:val="00213250"/>
    <w:rsid w:val="002434BE"/>
    <w:rsid w:val="00257497"/>
    <w:rsid w:val="00357B0E"/>
    <w:rsid w:val="00375897"/>
    <w:rsid w:val="00406ED5"/>
    <w:rsid w:val="004C6836"/>
    <w:rsid w:val="00515201"/>
    <w:rsid w:val="0058510E"/>
    <w:rsid w:val="005B3A86"/>
    <w:rsid w:val="005C3A30"/>
    <w:rsid w:val="005C61AA"/>
    <w:rsid w:val="006042BC"/>
    <w:rsid w:val="00681983"/>
    <w:rsid w:val="007F3302"/>
    <w:rsid w:val="00884C9F"/>
    <w:rsid w:val="00884F0A"/>
    <w:rsid w:val="008B00B2"/>
    <w:rsid w:val="009865B2"/>
    <w:rsid w:val="009A69ED"/>
    <w:rsid w:val="009D7FC3"/>
    <w:rsid w:val="00AE2A00"/>
    <w:rsid w:val="00B8776B"/>
    <w:rsid w:val="00B91C54"/>
    <w:rsid w:val="00C454F7"/>
    <w:rsid w:val="00CA4D05"/>
    <w:rsid w:val="00CE6DC6"/>
    <w:rsid w:val="00D36374"/>
    <w:rsid w:val="00D40BC7"/>
    <w:rsid w:val="00D437AA"/>
    <w:rsid w:val="00D60A65"/>
    <w:rsid w:val="00D966BA"/>
    <w:rsid w:val="00DA15E6"/>
    <w:rsid w:val="00DC4F37"/>
    <w:rsid w:val="00DE1A20"/>
    <w:rsid w:val="00E54E54"/>
    <w:rsid w:val="00E946D4"/>
    <w:rsid w:val="00FD4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00B2"/>
    <w:pPr>
      <w:tabs>
        <w:tab w:val="center" w:pos="4419"/>
        <w:tab w:val="right" w:pos="8838"/>
      </w:tabs>
    </w:pPr>
    <w:rPr>
      <w:rFonts w:ascii="Calibri" w:eastAsia="Calibri" w:hAnsi="Calibri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B00B2"/>
    <w:rPr>
      <w:rFonts w:ascii="Calibri" w:eastAsia="Calibri" w:hAnsi="Calibri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00B2"/>
    <w:pPr>
      <w:tabs>
        <w:tab w:val="center" w:pos="4419"/>
        <w:tab w:val="right" w:pos="8838"/>
      </w:tabs>
    </w:pPr>
    <w:rPr>
      <w:rFonts w:ascii="Calibri" w:eastAsia="Calibri" w:hAnsi="Calibri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B00B2"/>
    <w:rPr>
      <w:rFonts w:ascii="Calibri" w:eastAsia="Calibri" w:hAnsi="Calibri" w:cs="Times New Roman"/>
      <w:sz w:val="20"/>
      <w:szCs w:val="20"/>
      <w:lang w:val="es-ES" w:eastAsia="es-ES"/>
    </w:rPr>
  </w:style>
  <w:style w:type="paragraph" w:customStyle="1" w:styleId="Contenidodelmarco">
    <w:name w:val="Contenido del marco"/>
    <w:basedOn w:val="Normal"/>
    <w:rsid w:val="008B00B2"/>
  </w:style>
  <w:style w:type="paragraph" w:styleId="Textodeglobo">
    <w:name w:val="Balloon Text"/>
    <w:basedOn w:val="Normal"/>
    <w:link w:val="TextodegloboCar"/>
    <w:uiPriority w:val="99"/>
    <w:semiHidden/>
    <w:unhideWhenUsed/>
    <w:rsid w:val="008B0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00B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8B00B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C4F3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C4F3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C4F3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4F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4F3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00B2"/>
    <w:pPr>
      <w:tabs>
        <w:tab w:val="center" w:pos="4419"/>
        <w:tab w:val="right" w:pos="8838"/>
      </w:tabs>
    </w:pPr>
    <w:rPr>
      <w:rFonts w:ascii="Calibri" w:eastAsia="Calibri" w:hAnsi="Calibri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B00B2"/>
    <w:rPr>
      <w:rFonts w:ascii="Calibri" w:eastAsia="Calibri" w:hAnsi="Calibri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00B2"/>
    <w:pPr>
      <w:tabs>
        <w:tab w:val="center" w:pos="4419"/>
        <w:tab w:val="right" w:pos="8838"/>
      </w:tabs>
    </w:pPr>
    <w:rPr>
      <w:rFonts w:ascii="Calibri" w:eastAsia="Calibri" w:hAnsi="Calibri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B00B2"/>
    <w:rPr>
      <w:rFonts w:ascii="Calibri" w:eastAsia="Calibri" w:hAnsi="Calibri" w:cs="Times New Roman"/>
      <w:sz w:val="20"/>
      <w:szCs w:val="20"/>
      <w:lang w:val="es-ES" w:eastAsia="es-ES"/>
    </w:rPr>
  </w:style>
  <w:style w:type="paragraph" w:customStyle="1" w:styleId="Contenidodelmarco">
    <w:name w:val="Contenido del marco"/>
    <w:basedOn w:val="Normal"/>
    <w:rsid w:val="008B00B2"/>
  </w:style>
  <w:style w:type="paragraph" w:styleId="Textodeglobo">
    <w:name w:val="Balloon Text"/>
    <w:basedOn w:val="Normal"/>
    <w:link w:val="TextodegloboCar"/>
    <w:uiPriority w:val="99"/>
    <w:semiHidden/>
    <w:unhideWhenUsed/>
    <w:rsid w:val="008B0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00B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8B00B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1232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PROFAIS</dc:creator>
  <cp:lastModifiedBy>PROFAIS</cp:lastModifiedBy>
  <cp:revision>8</cp:revision>
  <cp:lastPrinted>2016-02-12T16:35:00Z</cp:lastPrinted>
  <dcterms:created xsi:type="dcterms:W3CDTF">2018-01-26T16:10:00Z</dcterms:created>
  <dcterms:modified xsi:type="dcterms:W3CDTF">2018-02-20T18:56:00Z</dcterms:modified>
</cp:coreProperties>
</file>